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A2D1" w14:textId="77777777" w:rsidR="00163AAD" w:rsidRDefault="00B66D47">
      <w:pPr>
        <w:pStyle w:val="a3"/>
        <w:ind w:left="86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96E07B" wp14:editId="102EACB9">
                <wp:extent cx="615950" cy="269875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2698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A4E71B" w14:textId="77777777" w:rsidR="00163AAD" w:rsidRDefault="00B66D47">
                            <w:pPr>
                              <w:spacing w:before="16" w:line="399" w:lineRule="exact"/>
                              <w:ind w:left="-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附表七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96E07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.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" filled="f" strokeweight=".48pt">
                <v:path arrowok="t"/>
                <v:textbox inset="0,0,0,0">
                  <w:txbxContent>
                    <w:p w14:paraId="69A4E71B" w14:textId="77777777" w:rsidR="00163AAD" w:rsidRDefault="00B66D47">
                      <w:pPr>
                        <w:spacing w:before="16" w:line="399" w:lineRule="exact"/>
                        <w:ind w:left="-1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10"/>
                          <w:sz w:val="32"/>
                        </w:rPr>
                        <w:t>附表七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F7EB8A" w14:textId="78B222CD" w:rsidR="00163AAD" w:rsidRDefault="00B66D47">
      <w:pPr>
        <w:spacing w:before="213"/>
        <w:ind w:left="228" w:right="84"/>
        <w:jc w:val="center"/>
        <w:rPr>
          <w:b/>
          <w:sz w:val="40"/>
        </w:rPr>
      </w:pPr>
      <w:r>
        <w:rPr>
          <w:b/>
          <w:spacing w:val="-13"/>
          <w:sz w:val="40"/>
        </w:rPr>
        <w:t xml:space="preserve">國立臺灣藝術大學 </w:t>
      </w:r>
      <w:r w:rsidR="00166238">
        <w:rPr>
          <w:rFonts w:ascii="Times New Roman" w:eastAsia="Times New Roman"/>
          <w:b/>
          <w:spacing w:val="-2"/>
          <w:sz w:val="40"/>
        </w:rPr>
        <w:t>115</w:t>
      </w:r>
      <w:r>
        <w:rPr>
          <w:rFonts w:ascii="Times New Roman" w:eastAsia="Times New Roman"/>
          <w:b/>
          <w:spacing w:val="3"/>
          <w:sz w:val="40"/>
        </w:rPr>
        <w:t xml:space="preserve"> </w:t>
      </w:r>
      <w:r>
        <w:rPr>
          <w:b/>
          <w:spacing w:val="-3"/>
          <w:sz w:val="40"/>
        </w:rPr>
        <w:t>學年度新住民入學招生</w:t>
      </w:r>
    </w:p>
    <w:p w14:paraId="1613EF24" w14:textId="77777777" w:rsidR="00163AAD" w:rsidRDefault="00B66D47">
      <w:pPr>
        <w:pStyle w:val="a4"/>
      </w:pPr>
      <w:r>
        <w:rPr>
          <w:spacing w:val="64"/>
        </w:rPr>
        <w:t>作品著作權切結書</w:t>
      </w:r>
    </w:p>
    <w:p w14:paraId="15CA0209" w14:textId="77777777" w:rsidR="00163AAD" w:rsidRDefault="00163AAD">
      <w:pPr>
        <w:pStyle w:val="a3"/>
        <w:rPr>
          <w:b/>
          <w:sz w:val="20"/>
        </w:rPr>
      </w:pPr>
    </w:p>
    <w:p w14:paraId="01BCD177" w14:textId="77777777" w:rsidR="00163AAD" w:rsidRDefault="00163AAD">
      <w:pPr>
        <w:pStyle w:val="a3"/>
        <w:spacing w:before="178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971"/>
        <w:gridCol w:w="1985"/>
        <w:gridCol w:w="2449"/>
      </w:tblGrid>
      <w:tr w:rsidR="00163AAD" w14:paraId="660C46B5" w14:textId="77777777">
        <w:trPr>
          <w:trHeight w:val="1032"/>
        </w:trPr>
        <w:tc>
          <w:tcPr>
            <w:tcW w:w="1743" w:type="dxa"/>
          </w:tcPr>
          <w:p w14:paraId="43BC6C91" w14:textId="77777777" w:rsidR="00163AAD" w:rsidRDefault="00163AAD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2E9DC235" w14:textId="77777777" w:rsidR="00163AAD" w:rsidRDefault="00B66D47">
            <w:pPr>
              <w:pStyle w:val="TableParagraph"/>
              <w:spacing w:before="1"/>
              <w:ind w:left="607"/>
              <w:rPr>
                <w:sz w:val="28"/>
              </w:rPr>
            </w:pPr>
            <w:r>
              <w:rPr>
                <w:spacing w:val="-5"/>
                <w:sz w:val="28"/>
              </w:rPr>
              <w:t>姓名</w:t>
            </w:r>
          </w:p>
        </w:tc>
        <w:tc>
          <w:tcPr>
            <w:tcW w:w="3971" w:type="dxa"/>
            <w:tcBorders>
              <w:right w:val="single" w:sz="18" w:space="0" w:color="000000"/>
            </w:tcBorders>
          </w:tcPr>
          <w:p w14:paraId="75303954" w14:textId="77777777" w:rsidR="00163AAD" w:rsidRDefault="00163AAD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6142FB2" w14:textId="77777777" w:rsidR="00163AAD" w:rsidRDefault="00163AAD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F7693F5" w14:textId="77777777" w:rsidR="00163AAD" w:rsidRDefault="00B66D47">
            <w:pPr>
              <w:pStyle w:val="TableParagraph"/>
              <w:spacing w:before="1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pacing w:val="46"/>
                <w:sz w:val="28"/>
              </w:rPr>
              <w:t>准考證號碼</w:t>
            </w:r>
            <w:r>
              <w:rPr>
                <w:b/>
                <w:spacing w:val="-10"/>
                <w:sz w:val="28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17051A" w14:textId="77777777" w:rsidR="00163AAD" w:rsidRDefault="00163AAD">
            <w:pPr>
              <w:pStyle w:val="TableParagraph"/>
              <w:rPr>
                <w:b/>
                <w:sz w:val="24"/>
              </w:rPr>
            </w:pPr>
          </w:p>
          <w:p w14:paraId="052BB441" w14:textId="77777777" w:rsidR="00163AAD" w:rsidRDefault="00163AAD">
            <w:pPr>
              <w:pStyle w:val="TableParagraph"/>
              <w:spacing w:before="125"/>
              <w:rPr>
                <w:b/>
                <w:sz w:val="24"/>
              </w:rPr>
            </w:pPr>
          </w:p>
          <w:p w14:paraId="78AED41D" w14:textId="77777777" w:rsidR="00163AAD" w:rsidRDefault="00B66D47">
            <w:pPr>
              <w:pStyle w:val="TableParagraph"/>
              <w:spacing w:before="1" w:line="26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（本欄考生勿填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:rsidR="00163AAD" w14:paraId="36F3B102" w14:textId="77777777">
        <w:trPr>
          <w:trHeight w:val="1175"/>
        </w:trPr>
        <w:tc>
          <w:tcPr>
            <w:tcW w:w="1743" w:type="dxa"/>
          </w:tcPr>
          <w:p w14:paraId="0001766F" w14:textId="77777777" w:rsidR="00163AAD" w:rsidRDefault="00B66D47">
            <w:pPr>
              <w:pStyle w:val="TableParagraph"/>
              <w:spacing w:before="306"/>
              <w:ind w:left="8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報考學系</w:t>
            </w:r>
          </w:p>
          <w:p w14:paraId="53292A49" w14:textId="77777777" w:rsidR="00163AAD" w:rsidRDefault="00B66D47">
            <w:pPr>
              <w:pStyle w:val="TableParagraph"/>
              <w:spacing w:before="67"/>
              <w:ind w:left="8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(所、院)班別</w:t>
            </w:r>
          </w:p>
        </w:tc>
        <w:tc>
          <w:tcPr>
            <w:tcW w:w="3971" w:type="dxa"/>
          </w:tcPr>
          <w:p w14:paraId="6D480191" w14:textId="1FD397F0" w:rsidR="00163AAD" w:rsidRDefault="00B66D47">
            <w:pPr>
              <w:pStyle w:val="TableParagraph"/>
              <w:spacing w:before="27" w:line="260" w:lineRule="exact"/>
              <w:ind w:left="4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□博</w:t>
            </w:r>
            <w:r>
              <w:rPr>
                <w:rFonts w:hint="eastAsia"/>
                <w:b/>
                <w:sz w:val="20"/>
              </w:rPr>
              <w:t>士</w:t>
            </w:r>
            <w:r>
              <w:rPr>
                <w:b/>
                <w:sz w:val="20"/>
              </w:rPr>
              <w:t>班</w:t>
            </w:r>
            <w:r>
              <w:rPr>
                <w:b/>
                <w:spacing w:val="43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□碩士班</w:t>
            </w:r>
            <w:r>
              <w:rPr>
                <w:b/>
                <w:spacing w:val="43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□在職碩士班</w:t>
            </w:r>
          </w:p>
          <w:p w14:paraId="7E711793" w14:textId="2CB5B7F9" w:rsidR="00163AAD" w:rsidRDefault="00B66D47">
            <w:pPr>
              <w:pStyle w:val="TableParagraph"/>
              <w:spacing w:line="260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二年專班  </w:t>
            </w:r>
            <w:r>
              <w:rPr>
                <w:b/>
                <w:sz w:val="20"/>
              </w:rPr>
              <w:t>□日間學士班</w:t>
            </w:r>
            <w:r>
              <w:rPr>
                <w:b/>
                <w:spacing w:val="37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□進修學士班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14:paraId="53A26500" w14:textId="77777777" w:rsidR="00163AAD" w:rsidRDefault="00163AAD">
            <w:pPr>
              <w:pStyle w:val="TableParagraph"/>
              <w:spacing w:before="83"/>
              <w:rPr>
                <w:b/>
                <w:sz w:val="28"/>
              </w:rPr>
            </w:pPr>
          </w:p>
          <w:p w14:paraId="1809A1EB" w14:textId="77777777" w:rsidR="00163AAD" w:rsidRDefault="00B66D47">
            <w:pPr>
              <w:pStyle w:val="TableParagraph"/>
              <w:ind w:right="83"/>
              <w:jc w:val="center"/>
              <w:rPr>
                <w:sz w:val="28"/>
              </w:rPr>
            </w:pPr>
            <w:r>
              <w:rPr>
                <w:sz w:val="28"/>
              </w:rPr>
              <w:t>組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類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別</w:t>
            </w:r>
          </w:p>
        </w:tc>
        <w:tc>
          <w:tcPr>
            <w:tcW w:w="2449" w:type="dxa"/>
            <w:tcBorders>
              <w:top w:val="single" w:sz="18" w:space="0" w:color="000000"/>
            </w:tcBorders>
          </w:tcPr>
          <w:p w14:paraId="449583F2" w14:textId="77777777" w:rsidR="00163AAD" w:rsidRDefault="00163AAD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DDA6840" w14:textId="77777777" w:rsidR="00163AAD" w:rsidRDefault="00163AAD">
      <w:pPr>
        <w:pStyle w:val="a3"/>
        <w:rPr>
          <w:b/>
        </w:rPr>
      </w:pPr>
    </w:p>
    <w:p w14:paraId="7EDE46DF" w14:textId="77777777" w:rsidR="00163AAD" w:rsidRDefault="00163AAD">
      <w:pPr>
        <w:pStyle w:val="a3"/>
        <w:spacing w:before="21"/>
        <w:rPr>
          <w:b/>
        </w:rPr>
      </w:pPr>
    </w:p>
    <w:p w14:paraId="3051E13C" w14:textId="198388E0" w:rsidR="00163AAD" w:rsidRDefault="00B66D47">
      <w:pPr>
        <w:pStyle w:val="a3"/>
        <w:tabs>
          <w:tab w:val="left" w:pos="3492"/>
        </w:tabs>
        <w:spacing w:line="312" w:lineRule="auto"/>
        <w:ind w:left="452" w:right="374"/>
        <w:jc w:val="both"/>
      </w:pPr>
      <w:r>
        <w:rPr>
          <w:spacing w:val="-6"/>
        </w:rPr>
        <w:t>考生</w:t>
      </w:r>
      <w:r>
        <w:rPr>
          <w:rFonts w:ascii="Times New Roman" w:eastAsia="Times New Roman"/>
          <w:u w:val="single"/>
        </w:rPr>
        <w:tab/>
      </w:r>
      <w:r>
        <w:t>報名國立臺灣藝術大學</w:t>
      </w:r>
      <w:r>
        <w:rPr>
          <w:spacing w:val="-30"/>
        </w:rPr>
        <w:t xml:space="preserve"> </w:t>
      </w:r>
      <w:r w:rsidR="00166238">
        <w:rPr>
          <w:rFonts w:ascii="Times New Roman" w:eastAsia="Times New Roman"/>
          <w:b/>
          <w:u w:val="single"/>
        </w:rPr>
        <w:t>115</w:t>
      </w:r>
      <w:r>
        <w:rPr>
          <w:rFonts w:ascii="Times New Roman" w:eastAsia="Times New Roman"/>
          <w:b/>
          <w:spacing w:val="40"/>
          <w:u w:val="single"/>
        </w:rPr>
        <w:t xml:space="preserve"> </w:t>
      </w:r>
      <w:r>
        <w:rPr>
          <w:b/>
          <w:u w:val="single"/>
        </w:rPr>
        <w:t>學年度</w:t>
      </w:r>
      <w:r>
        <w:rPr>
          <w:b/>
        </w:rPr>
        <w:t>新住民</w:t>
      </w:r>
      <w:r>
        <w:t>考試</w:t>
      </w:r>
      <w:r>
        <w:rPr>
          <w:spacing w:val="-2"/>
        </w:rPr>
        <w:t>招生，保證交付審查之個人作品確為本人創作，其中與他人合組創作或臨摹之作</w:t>
      </w:r>
      <w:r>
        <w:rPr>
          <w:spacing w:val="-68"/>
        </w:rPr>
        <w:t>品，</w:t>
      </w:r>
      <w:r>
        <w:rPr>
          <w:spacing w:val="-2"/>
        </w:rPr>
        <w:t>本人已將自己創作部分標註說明清</w:t>
      </w:r>
      <w:r>
        <w:rPr>
          <w:spacing w:val="-68"/>
        </w:rPr>
        <w:t>楚。</w:t>
      </w:r>
      <w:r>
        <w:rPr>
          <w:spacing w:val="-2"/>
        </w:rPr>
        <w:t>若有任何偽</w:t>
      </w:r>
      <w:r>
        <w:rPr>
          <w:spacing w:val="-65"/>
        </w:rPr>
        <w:t>造</w:t>
      </w:r>
      <w:r>
        <w:rPr>
          <w:spacing w:val="-2"/>
        </w:rPr>
        <w:t>、假借、塗改等不實情事，願取消錄取資格，不得註冊入學，即便已獲錄取並註冊入學，亦願意接受撤銷學籍之處分，本人均不得異議；若有上述情事，本人無條件放棄抗辯之權利，並願負一切法律責任。</w:t>
      </w:r>
    </w:p>
    <w:p w14:paraId="503A76F7" w14:textId="77777777" w:rsidR="00163AAD" w:rsidRDefault="00B66D47">
      <w:pPr>
        <w:pStyle w:val="a3"/>
        <w:spacing w:before="20"/>
        <w:ind w:left="2229"/>
      </w:pPr>
      <w:r>
        <w:rPr>
          <w:spacing w:val="-8"/>
        </w:rPr>
        <w:t>此致</w:t>
      </w:r>
    </w:p>
    <w:p w14:paraId="6DF2B619" w14:textId="75549245" w:rsidR="00163AAD" w:rsidRDefault="00B66D47">
      <w:pPr>
        <w:pStyle w:val="a3"/>
        <w:spacing w:before="293"/>
        <w:ind w:left="452"/>
        <w:jc w:val="both"/>
      </w:pPr>
      <w:r>
        <w:rPr>
          <w:spacing w:val="-11"/>
        </w:rPr>
        <w:t xml:space="preserve">國立臺灣藝術大學 </w:t>
      </w:r>
      <w:r w:rsidR="00166238">
        <w:rPr>
          <w:rFonts w:ascii="Times New Roman" w:eastAsia="Times New Roman"/>
          <w:spacing w:val="-2"/>
        </w:rPr>
        <w:t>115</w:t>
      </w:r>
      <w:r>
        <w:rPr>
          <w:rFonts w:ascii="Times New Roman" w:eastAsia="Times New Roman"/>
          <w:spacing w:val="-9"/>
        </w:rPr>
        <w:t xml:space="preserve"> </w:t>
      </w:r>
      <w:r>
        <w:rPr>
          <w:spacing w:val="-3"/>
        </w:rPr>
        <w:t>學年度招生委員會</w:t>
      </w:r>
    </w:p>
    <w:p w14:paraId="1340CB28" w14:textId="77777777" w:rsidR="00163AAD" w:rsidRDefault="00163AAD">
      <w:pPr>
        <w:pStyle w:val="a3"/>
      </w:pPr>
    </w:p>
    <w:p w14:paraId="37BE6A90" w14:textId="77777777" w:rsidR="00163AAD" w:rsidRDefault="00163AAD">
      <w:pPr>
        <w:pStyle w:val="a3"/>
        <w:spacing w:before="192"/>
      </w:pPr>
    </w:p>
    <w:p w14:paraId="1F0AF686" w14:textId="77777777" w:rsidR="00163AAD" w:rsidRDefault="00B66D47">
      <w:pPr>
        <w:pStyle w:val="a3"/>
        <w:tabs>
          <w:tab w:val="left" w:pos="10026"/>
        </w:tabs>
        <w:ind w:left="5799"/>
        <w:rPr>
          <w:rFonts w:ascii="Times New Roman" w:eastAsia="Times New Roman"/>
        </w:rPr>
      </w:pPr>
      <w:r>
        <w:t xml:space="preserve">考 </w:t>
      </w:r>
      <w:r>
        <w:rPr>
          <w:spacing w:val="74"/>
        </w:rPr>
        <w:t>生</w:t>
      </w:r>
      <w:r>
        <w:rPr>
          <w:spacing w:val="71"/>
        </w:rPr>
        <w:t>簽章</w:t>
      </w:r>
      <w:r>
        <w:t>：</w:t>
      </w:r>
      <w:r>
        <w:rPr>
          <w:spacing w:val="-78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02A02EDA" w14:textId="77777777" w:rsidR="00163AAD" w:rsidRDefault="00B66D47">
      <w:pPr>
        <w:pStyle w:val="a3"/>
        <w:tabs>
          <w:tab w:val="left" w:pos="10028"/>
        </w:tabs>
        <w:spacing w:before="295"/>
        <w:ind w:left="3674"/>
        <w:rPr>
          <w:rFonts w:ascii="Times New Roman" w:eastAsia="Times New Roman"/>
        </w:rPr>
      </w:pPr>
      <w:r>
        <w:rPr>
          <w:spacing w:val="68"/>
        </w:rPr>
        <w:t>身分</w:t>
      </w:r>
      <w:r>
        <w:t>(</w:t>
      </w:r>
      <w:r>
        <w:rPr>
          <w:spacing w:val="-122"/>
        </w:rPr>
        <w:t xml:space="preserve"> </w:t>
      </w:r>
      <w:r>
        <w:rPr>
          <w:spacing w:val="68"/>
        </w:rPr>
        <w:t>居留</w:t>
      </w:r>
      <w:r>
        <w:t>)</w:t>
      </w:r>
      <w:r>
        <w:rPr>
          <w:spacing w:val="-122"/>
        </w:rPr>
        <w:t xml:space="preserve"> </w:t>
      </w:r>
      <w:r>
        <w:rPr>
          <w:spacing w:val="68"/>
        </w:rPr>
        <w:t>證號碼</w:t>
      </w:r>
      <w:r>
        <w:rPr>
          <w:rFonts w:ascii="Times New Roman" w:eastAsia="Times New Roman"/>
        </w:rPr>
        <w:t>:</w:t>
      </w:r>
      <w:r>
        <w:rPr>
          <w:rFonts w:ascii="Times New Roman" w:eastAsia="Times New Roman"/>
          <w:spacing w:val="-42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6320F33" w14:textId="77777777" w:rsidR="00163AAD" w:rsidRDefault="00B66D47">
      <w:pPr>
        <w:pStyle w:val="a3"/>
        <w:tabs>
          <w:tab w:val="left" w:pos="7382"/>
          <w:tab w:val="left" w:pos="8470"/>
          <w:tab w:val="left" w:pos="9560"/>
        </w:tabs>
        <w:spacing w:before="293"/>
        <w:ind w:left="4764"/>
      </w:pPr>
      <w:r>
        <w:rPr>
          <w:spacing w:val="68"/>
        </w:rPr>
        <w:t>具結日期</w:t>
      </w:r>
      <w:r>
        <w:rPr>
          <w:rFonts w:ascii="Times New Roman" w:eastAsia="Times New Roman"/>
        </w:rPr>
        <w:t>:</w:t>
      </w:r>
      <w:r>
        <w:rPr>
          <w:rFonts w:ascii="Times New Roman" w:eastAsia="Times New Roman"/>
          <w:spacing w:val="-39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年</w:t>
      </w:r>
      <w:r>
        <w:rPr>
          <w:spacing w:val="-53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月</w:t>
      </w:r>
      <w:r>
        <w:rPr>
          <w:spacing w:val="-53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597E0599" w14:textId="77777777" w:rsidR="00163AAD" w:rsidRDefault="00163AAD">
      <w:pPr>
        <w:pStyle w:val="a3"/>
        <w:rPr>
          <w:sz w:val="20"/>
        </w:rPr>
      </w:pPr>
    </w:p>
    <w:p w14:paraId="52A9A8E8" w14:textId="77777777" w:rsidR="00163AAD" w:rsidRDefault="00163AAD">
      <w:pPr>
        <w:pStyle w:val="a3"/>
        <w:rPr>
          <w:sz w:val="20"/>
        </w:rPr>
      </w:pPr>
    </w:p>
    <w:p w14:paraId="51C19C74" w14:textId="77777777" w:rsidR="00163AAD" w:rsidRDefault="00163AAD">
      <w:pPr>
        <w:pStyle w:val="a3"/>
        <w:rPr>
          <w:sz w:val="20"/>
        </w:rPr>
      </w:pPr>
    </w:p>
    <w:p w14:paraId="0B9BF59F" w14:textId="77777777" w:rsidR="00163AAD" w:rsidRDefault="00163AAD">
      <w:pPr>
        <w:pStyle w:val="a3"/>
        <w:rPr>
          <w:sz w:val="20"/>
        </w:rPr>
      </w:pPr>
    </w:p>
    <w:p w14:paraId="792A8251" w14:textId="77777777" w:rsidR="00163AAD" w:rsidRDefault="00163AAD">
      <w:pPr>
        <w:pStyle w:val="a3"/>
        <w:spacing w:before="148"/>
        <w:rPr>
          <w:sz w:val="20"/>
        </w:rPr>
      </w:pPr>
    </w:p>
    <w:p w14:paraId="6ED6480C" w14:textId="38CD8DAC" w:rsidR="00163AAD" w:rsidRDefault="00B66D47">
      <w:pPr>
        <w:ind w:left="144" w:right="144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7</w:t>
      </w:r>
      <w:r w:rsidR="002579C2">
        <w:rPr>
          <w:rFonts w:ascii="Times New Roman" w:hint="eastAsia"/>
          <w:spacing w:val="-5"/>
          <w:sz w:val="20"/>
        </w:rPr>
        <w:t>3</w:t>
      </w:r>
    </w:p>
    <w:sectPr w:rsidR="00163AAD">
      <w:type w:val="continuous"/>
      <w:pgSz w:w="11910" w:h="16840"/>
      <w:pgMar w:top="980" w:right="8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AAD"/>
    <w:rsid w:val="00163AAD"/>
    <w:rsid w:val="00166238"/>
    <w:rsid w:val="002579C2"/>
    <w:rsid w:val="00B66D47"/>
    <w:rsid w:val="00C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03D4"/>
  <w15:docId w15:val="{DB60620F-9E3A-4188-97FF-B63D6F4D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5"/>
      <w:ind w:left="144" w:right="22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5</cp:revision>
  <dcterms:created xsi:type="dcterms:W3CDTF">2024-05-10T10:37:00Z</dcterms:created>
  <dcterms:modified xsi:type="dcterms:W3CDTF">2026-05-12T08:36:00Z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